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8B" w:rsidRPr="00834D8B" w:rsidRDefault="00834D8B" w:rsidP="00834D8B">
      <w:pPr>
        <w:jc w:val="center"/>
        <w:rPr>
          <w:rFonts w:cs="Calibri"/>
          <w:b/>
          <w:sz w:val="24"/>
          <w:szCs w:val="24"/>
        </w:rPr>
      </w:pPr>
      <w:r w:rsidRPr="00834D8B">
        <w:rPr>
          <w:rFonts w:cs="Calibri"/>
          <w:b/>
          <w:sz w:val="24"/>
          <w:szCs w:val="24"/>
        </w:rPr>
        <w:t xml:space="preserve">Aplikace Bright Sky </w:t>
      </w:r>
    </w:p>
    <w:p w:rsidR="00834D8B" w:rsidRPr="00834D8B" w:rsidRDefault="00834D8B" w:rsidP="00834D8B">
      <w:pPr>
        <w:jc w:val="center"/>
        <w:rPr>
          <w:rFonts w:cs="Calibri"/>
          <w:b/>
          <w:sz w:val="24"/>
          <w:szCs w:val="24"/>
        </w:rPr>
      </w:pPr>
      <w:r w:rsidRPr="00834D8B">
        <w:rPr>
          <w:rFonts w:cs="Calibri"/>
          <w:b/>
          <w:sz w:val="24"/>
          <w:szCs w:val="24"/>
        </w:rPr>
        <w:t>Prohlášení o ochraně osobních údajů společnosti Aspirant</w:t>
      </w:r>
    </w:p>
    <w:p w:rsidR="000A7F37" w:rsidRDefault="00612658">
      <w:pPr>
        <w:jc w:val="center"/>
      </w:pPr>
      <w:r>
        <w:rPr>
          <w:rFonts w:cs="Calibri"/>
          <w:b/>
          <w:sz w:val="24"/>
          <w:szCs w:val="24"/>
        </w:rPr>
        <w:t>leden 2020</w:t>
      </w:r>
      <w:bookmarkStart w:id="0" w:name="_GoBack"/>
      <w:bookmarkEnd w:id="0"/>
    </w:p>
    <w:p w:rsidR="000A7F37" w:rsidRDefault="00612658">
      <w:pPr>
        <w:pStyle w:val="PreformattedText"/>
        <w:jc w:val="both"/>
      </w:pPr>
      <w:bookmarkStart w:id="1" w:name="tw-target-text"/>
      <w:bookmarkEnd w:id="1"/>
      <w:r>
        <w:rPr>
          <w:rFonts w:ascii="Calibri" w:hAnsi="Calibri" w:cs="Calibri"/>
          <w:sz w:val="24"/>
          <w:szCs w:val="24"/>
          <w:lang w:val="cs-CZ"/>
        </w:rPr>
        <w:t xml:space="preserve">Toto prohlášení o ochraně osobních údajů vysvětluje, jakým způsobem Aspirant shromažďuje a zpracovává informace související s používáním aplikace Bright Sky (dále jen 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Aplikace</w:t>
      </w:r>
      <w:r>
        <w:rPr>
          <w:rFonts w:ascii="Calibri" w:hAnsi="Calibri" w:cs="Calibri"/>
          <w:sz w:val="24"/>
          <w:szCs w:val="24"/>
          <w:lang w:val="cs-CZ"/>
        </w:rPr>
        <w:t>). Doporučujeme vám si toto prohlášení přečíst a seznámit se s našimi zásadami ochrany osobních údajů a bezpečnostními postupy. Rádi bychom vysvětlili, kdy a j</w:t>
      </w:r>
      <w:r w:rsidR="0027635B">
        <w:rPr>
          <w:rFonts w:ascii="Calibri" w:hAnsi="Calibri" w:cs="Calibri"/>
          <w:sz w:val="24"/>
          <w:szCs w:val="24"/>
          <w:lang w:val="cs-CZ"/>
        </w:rPr>
        <w:t>ak v rámci používání Aplikace s</w:t>
      </w:r>
      <w:r>
        <w:rPr>
          <w:rFonts w:ascii="Calibri" w:hAnsi="Calibri" w:cs="Calibri"/>
          <w:sz w:val="24"/>
          <w:szCs w:val="24"/>
          <w:lang w:val="cs-CZ"/>
        </w:rPr>
        <w:t xml:space="preserve"> těmito daty pracujeme. V závislosti na tom, jak se naše postupy mění a zlepšují, vyhrazujeme si právo provádět v těchto zásadách čas od času změny. Aktuální verzi naleznete vždy na tomto místě.</w:t>
      </w:r>
    </w:p>
    <w:p w:rsidR="000A7F37" w:rsidRDefault="000A7F37">
      <w:pPr>
        <w:pStyle w:val="PreformattedText"/>
        <w:jc w:val="both"/>
        <w:rPr>
          <w:rFonts w:ascii="Calibri" w:hAnsi="Calibri" w:cs="Calibri"/>
          <w:sz w:val="24"/>
          <w:szCs w:val="24"/>
          <w:lang w:val="cs-CZ"/>
        </w:rPr>
      </w:pPr>
    </w:p>
    <w:p w:rsidR="000A7F37" w:rsidRDefault="00612658">
      <w:pPr>
        <w:jc w:val="both"/>
      </w:pPr>
      <w:r>
        <w:rPr>
          <w:rFonts w:cs="Calibri"/>
          <w:bCs/>
          <w:sz w:val="24"/>
          <w:szCs w:val="24"/>
          <w:u w:val="single"/>
          <w:lang w:val="cs-CZ"/>
        </w:rPr>
        <w:t xml:space="preserve">Shromažďování osobních údajů </w:t>
      </w:r>
    </w:p>
    <w:p w:rsidR="000A7F37" w:rsidRDefault="00612658">
      <w:pPr>
        <w:pStyle w:val="PreformattedText"/>
        <w:spacing w:before="192" w:after="160" w:line="276" w:lineRule="auto"/>
        <w:jc w:val="both"/>
        <w:rPr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„Osobní údaje“ jsou jakékoliv údaje, jež vás mohou identifikovat nebo s vámi souvisejí.</w:t>
      </w:r>
    </w:p>
    <w:p w:rsidR="000A7F37" w:rsidRDefault="00612658">
      <w:pPr>
        <w:pStyle w:val="PreformattedText"/>
        <w:spacing w:before="192" w:after="160" w:line="276" w:lineRule="auto"/>
        <w:jc w:val="both"/>
      </w:pPr>
      <w:r>
        <w:rPr>
          <w:rFonts w:ascii="Calibri" w:hAnsi="Calibri" w:cs="Calibri"/>
          <w:b/>
          <w:bCs/>
          <w:sz w:val="24"/>
          <w:szCs w:val="24"/>
          <w:lang w:val="cs-CZ"/>
        </w:rPr>
        <w:t>Shromažďované údaje</w:t>
      </w:r>
    </w:p>
    <w:p w:rsidR="000A7F37" w:rsidRDefault="00612658">
      <w:pPr>
        <w:pStyle w:val="PreformattedText"/>
        <w:spacing w:before="192" w:after="160" w:line="276" w:lineRule="auto"/>
        <w:jc w:val="both"/>
        <w:rPr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Po stažení a během používání Aplikace shromažďujeme, zpracováváme a jinak používáme osobní údaje.</w:t>
      </w:r>
    </w:p>
    <w:p w:rsidR="000A7F37" w:rsidRDefault="00612658">
      <w:pPr>
        <w:pStyle w:val="PreformattedText"/>
        <w:spacing w:before="192" w:after="160" w:line="276" w:lineRule="auto"/>
        <w:jc w:val="both"/>
      </w:pPr>
      <w:r>
        <w:rPr>
          <w:rFonts w:ascii="Calibri" w:hAnsi="Calibri" w:cs="Calibri"/>
          <w:sz w:val="24"/>
          <w:szCs w:val="24"/>
          <w:lang w:val="cs-CZ"/>
        </w:rPr>
        <w:t>Shromažďované údaje zahrnují informace, které poskytnete při používání Aplikace, a to včetně:</w:t>
      </w:r>
    </w:p>
    <w:p w:rsidR="000A7F37" w:rsidRDefault="00612658">
      <w:pPr>
        <w:pStyle w:val="ListParagraph"/>
        <w:numPr>
          <w:ilvl w:val="0"/>
          <w:numId w:val="1"/>
        </w:numPr>
        <w:spacing w:before="192" w:line="276" w:lineRule="auto"/>
        <w:jc w:val="both"/>
        <w:rPr>
          <w:lang w:val="cs-CZ"/>
        </w:rPr>
      </w:pPr>
      <w:r>
        <w:rPr>
          <w:rFonts w:cs="Calibri"/>
          <w:sz w:val="24"/>
          <w:szCs w:val="24"/>
          <w:lang w:val="cs-CZ"/>
        </w:rPr>
        <w:t>Informací, které v Aplikaci zadáte prostřednictvím funkce Můj deník</w:t>
      </w:r>
    </w:p>
    <w:p w:rsidR="000A7F37" w:rsidRDefault="00612658">
      <w:pPr>
        <w:pStyle w:val="ListParagraph"/>
        <w:numPr>
          <w:ilvl w:val="0"/>
          <w:numId w:val="1"/>
        </w:numPr>
        <w:spacing w:before="192" w:line="276" w:lineRule="auto"/>
        <w:jc w:val="both"/>
        <w:rPr>
          <w:lang w:val="cs-CZ"/>
        </w:rPr>
      </w:pPr>
      <w:r>
        <w:rPr>
          <w:rFonts w:cs="Calibri"/>
          <w:sz w:val="24"/>
          <w:szCs w:val="24"/>
          <w:lang w:val="cs-CZ"/>
        </w:rPr>
        <w:t>Vaší emailové adresy</w:t>
      </w:r>
    </w:p>
    <w:p w:rsidR="000A7F37" w:rsidRDefault="00612658">
      <w:pPr>
        <w:spacing w:before="192" w:line="276" w:lineRule="auto"/>
        <w:jc w:val="both"/>
      </w:pPr>
      <w:r>
        <w:rPr>
          <w:rFonts w:cs="Calibri"/>
          <w:sz w:val="24"/>
          <w:szCs w:val="24"/>
          <w:lang w:val="cs-CZ"/>
        </w:rPr>
        <w:t xml:space="preserve">Údaje, které obdržíme automaticky po stažení Aplikace, zahrnují: </w:t>
      </w:r>
    </w:p>
    <w:tbl>
      <w:tblPr>
        <w:tblW w:w="7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0"/>
      </w:tblGrid>
      <w:tr w:rsidR="000A7F37">
        <w:trPr>
          <w:trHeight w:val="315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s-CZ"/>
              </w:rPr>
              <w:t>Události: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cs="Calibri"/>
                <w:sz w:val="24"/>
                <w:szCs w:val="24"/>
                <w:lang w:val="cs-CZ"/>
              </w:rPr>
              <w:t>Počet denních a měsíčních instalací verze 1, verze 2 a verzí 1 &amp; 2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Aplikace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Vyhodnocení situace (jen verze 1)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Zahájení vyhodnocení Jsem v nebezpečí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Dokončení vyhodnocení Jsem v nebezpečí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Zahájení vyhodnocení Přátelé/rodina v nebezpečí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Dokončení vyhodnocení Přátelé/rodina v nebezpečí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Zahájení vyhodnocení Mýty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Dokončení vyhodnocení Mýty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Volání právnímu zástupci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Volání specializované organizaci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 xml:space="preserve">Hledání adresy prostřednictvím PSČ či jiným způsobem 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Hledání adresy prostřednictvím aktuální polohy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Kliknutí na odkaz (z textu aplikace)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Kliknutí na odkaz (z menu)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lastRenderedPageBreak/>
              <w:t>Odeslání Deníku s fotografií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Odeslání Deníku s textem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Odeslání Deníku s videem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Odeslání Deníku s audionahrávkou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Volání tísňové linky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online bezpečností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Sexuální násilí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Stalking a obtěžování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Formy násilí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Formy pomoci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Jak mohu pomoci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Otevření průvodce Odchod z násilného vztahu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cs-CZ" w:eastAsia="en-GB"/>
              </w:rPr>
              <w:t xml:space="preserve">Uživatelé: 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Operační systém vaše zařízení (Apple a Android) u verze 1 a verzí 1 &amp; 2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Použití skrytého režimu</w:t>
            </w:r>
          </w:p>
        </w:tc>
      </w:tr>
      <w:tr w:rsidR="000A7F37">
        <w:trPr>
          <w:trHeight w:val="315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37" w:rsidRDefault="00612658">
            <w:pPr>
              <w:spacing w:after="0" w:line="240" w:lineRule="auto"/>
              <w:rPr>
                <w:lang w:val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cs-CZ" w:eastAsia="en-GB"/>
              </w:rPr>
              <w:t>Zvolený jazyk/jazyky</w:t>
            </w:r>
          </w:p>
        </w:tc>
      </w:tr>
    </w:tbl>
    <w:p w:rsidR="000A7F37" w:rsidRDefault="000A7F3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0A7F37" w:rsidRDefault="00612658">
      <w:pPr>
        <w:jc w:val="both"/>
        <w:rPr>
          <w:lang w:val="cs-CZ"/>
        </w:rPr>
      </w:pPr>
      <w:r>
        <w:rPr>
          <w:rFonts w:cs="Calibri"/>
          <w:bCs/>
          <w:sz w:val="24"/>
          <w:szCs w:val="24"/>
          <w:u w:val="single"/>
          <w:lang w:val="cs-CZ"/>
        </w:rPr>
        <w:t>Použití shromažďovaných údajů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sz w:val="24"/>
          <w:szCs w:val="24"/>
          <w:lang w:val="cs-CZ"/>
        </w:rPr>
        <w:t>Použijete-li funkci Můj deník, sdílené informace se neukládají na vašem zřízení, v aplikaci samotné ani na našem serveru. Záznamy odesílané pomocí funkce Můj deník neukládáme ani k nim nemáme přístup.</w:t>
      </w:r>
    </w:p>
    <w:p w:rsidR="000A7F37" w:rsidRDefault="00612658">
      <w:pPr>
        <w:jc w:val="both"/>
      </w:pPr>
      <w:r>
        <w:rPr>
          <w:rFonts w:cs="Calibri"/>
          <w:sz w:val="24"/>
          <w:szCs w:val="24"/>
          <w:lang w:val="cs-CZ"/>
        </w:rPr>
        <w:t>Po zadání emailové adresy vám budou vaše deníkové záznamy zaslány emailem. Emailovou adresu potřebujeme pouze k tomu, abychom vám umožnili uchovávat záznamy prostřednictvím funkce Můj deník, ovšem emailovou adresu ani obsah samotných záznamů sami neuchováváme. Emailovou adresu je třeba zadat při každém použití funkce Můj deník.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bCs/>
          <w:sz w:val="24"/>
          <w:szCs w:val="24"/>
          <w:u w:val="single"/>
          <w:lang w:val="cs-CZ"/>
        </w:rPr>
        <w:t>Sdílení shromažďovaných údajů</w:t>
      </w:r>
    </w:p>
    <w:p w:rsidR="000A7F37" w:rsidRDefault="00612658">
      <w:pPr>
        <w:jc w:val="both"/>
      </w:pPr>
      <w:r>
        <w:rPr>
          <w:rFonts w:cs="Calibri"/>
          <w:sz w:val="24"/>
          <w:szCs w:val="24"/>
          <w:lang w:val="cs-CZ"/>
        </w:rPr>
        <w:t>S výjimkou pseudonymizovaných analýz shromažďované údaje s třetími stranami nesdílíme.</w:t>
      </w:r>
    </w:p>
    <w:p w:rsidR="000A7F37" w:rsidRDefault="00612658">
      <w:pPr>
        <w:jc w:val="both"/>
      </w:pPr>
      <w:r>
        <w:rPr>
          <w:rFonts w:cs="Calibri"/>
          <w:sz w:val="24"/>
          <w:szCs w:val="24"/>
          <w:lang w:val="cs-CZ"/>
        </w:rPr>
        <w:t>V ojedinělých případech, kdy jsou data sdílena mimo Evropskou unii, se postupuje podle schválených rámců pro přenos dat, jako je EU-US Privacy Shield.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bCs/>
          <w:sz w:val="24"/>
          <w:szCs w:val="24"/>
          <w:u w:val="single"/>
          <w:lang w:val="cs-CZ"/>
        </w:rPr>
        <w:t>Právní základy použití osobních údajů</w:t>
      </w:r>
    </w:p>
    <w:p w:rsidR="000A7F37" w:rsidRDefault="00612658">
      <w:pPr>
        <w:spacing w:before="192" w:line="276" w:lineRule="auto"/>
        <w:jc w:val="both"/>
        <w:rPr>
          <w:lang w:val="cs-CZ"/>
        </w:rPr>
      </w:pPr>
      <w:r>
        <w:rPr>
          <w:rFonts w:cs="Calibri"/>
          <w:sz w:val="24"/>
          <w:szCs w:val="24"/>
          <w:lang w:val="cs-CZ"/>
        </w:rPr>
        <w:t>Použití osobních údajů poskytnutých prostřednictvím Aplikace je postaveno na vícero právních základech, a to zejména na:</w:t>
      </w:r>
    </w:p>
    <w:p w:rsidR="000A7F37" w:rsidRDefault="00612658">
      <w:pPr>
        <w:pStyle w:val="PreformattedText"/>
        <w:numPr>
          <w:ilvl w:val="0"/>
          <w:numId w:val="2"/>
        </w:numPr>
        <w:spacing w:before="192" w:after="160" w:line="240" w:lineRule="auto"/>
        <w:jc w:val="both"/>
        <w:rPr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Plnění smlouvy</w:t>
      </w:r>
      <w:r>
        <w:rPr>
          <w:rFonts w:ascii="Calibri" w:hAnsi="Calibri" w:cs="Calibri"/>
          <w:sz w:val="24"/>
          <w:szCs w:val="24"/>
          <w:lang w:val="cs-CZ"/>
        </w:rPr>
        <w:t xml:space="preserve"> - použití osobních údajů může být nezbytné k tomu, abyste mohli stáhnout a používat Aplikaci včetně zasílání vašich deníkových záznamů prostřednictvím emailu </w:t>
      </w:r>
    </w:p>
    <w:p w:rsidR="000A7F37" w:rsidRDefault="00612658">
      <w:pPr>
        <w:pStyle w:val="PreformattedText"/>
        <w:numPr>
          <w:ilvl w:val="0"/>
          <w:numId w:val="2"/>
        </w:numPr>
        <w:spacing w:before="192" w:after="160" w:line="240" w:lineRule="auto"/>
        <w:jc w:val="both"/>
        <w:rPr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Oprávněných zájmech</w:t>
      </w:r>
      <w:r>
        <w:rPr>
          <w:rFonts w:ascii="Calibri" w:hAnsi="Calibri" w:cs="Calibri"/>
          <w:sz w:val="24"/>
          <w:szCs w:val="24"/>
          <w:lang w:val="cs-CZ"/>
        </w:rPr>
        <w:t xml:space="preserve"> – užití vašich osobních údajů může být nezbytné k ochraně našich oprávněných zájmů; při zpracování osobních údajů dbáme prostřednictvím </w:t>
      </w:r>
      <w:r>
        <w:rPr>
          <w:rFonts w:ascii="Calibri" w:hAnsi="Calibri" w:cs="Calibri"/>
          <w:sz w:val="24"/>
          <w:szCs w:val="24"/>
          <w:lang w:val="cs-CZ"/>
        </w:rPr>
        <w:lastRenderedPageBreak/>
        <w:t xml:space="preserve">účinných pojistek o ochranu vašeho soukromí a o to, aby vaše zájmy a základní práva a svobody nepřevážily nad našimi oprávněnými zájmy </w:t>
      </w:r>
    </w:p>
    <w:p w:rsidR="000A7F37" w:rsidRDefault="00612658">
      <w:pPr>
        <w:spacing w:before="192" w:line="276" w:lineRule="auto"/>
        <w:jc w:val="both"/>
      </w:pPr>
      <w:r>
        <w:rPr>
          <w:rFonts w:cs="Calibri"/>
          <w:bCs/>
          <w:sz w:val="24"/>
          <w:szCs w:val="24"/>
          <w:u w:val="single"/>
          <w:lang w:val="cs-CZ"/>
        </w:rPr>
        <w:t>Vaše práva a možnosti</w:t>
      </w:r>
    </w:p>
    <w:p w:rsidR="000A7F37" w:rsidRDefault="00612658">
      <w:pPr>
        <w:spacing w:before="192" w:line="276" w:lineRule="auto"/>
        <w:jc w:val="both"/>
      </w:pPr>
      <w:r>
        <w:rPr>
          <w:rFonts w:cs="Calibri"/>
          <w:lang w:val="cs-CZ"/>
        </w:rPr>
        <w:t>V souvislosti se zpracováním osobních údajů máte určitá práva. Každý uživatel má:</w:t>
      </w:r>
    </w:p>
    <w:p w:rsidR="000A7F37" w:rsidRDefault="00612658">
      <w:pPr>
        <w:pStyle w:val="NormalWeb"/>
        <w:spacing w:after="0"/>
        <w:rPr>
          <w:lang w:val="cs-CZ"/>
        </w:rPr>
      </w:pPr>
      <w:r>
        <w:rPr>
          <w:rFonts w:ascii="Calibri" w:hAnsi="Calibri" w:cs="Calibri"/>
          <w:b/>
          <w:bCs/>
          <w:lang w:val="cs-CZ"/>
        </w:rPr>
        <w:t>Právo na přístup</w:t>
      </w:r>
      <w:r>
        <w:rPr>
          <w:rFonts w:ascii="Calibri" w:hAnsi="Calibri" w:cs="Calibri"/>
          <w:lang w:val="cs-CZ"/>
        </w:rPr>
        <w:t xml:space="preserve"> - máte právo vyžádat si kopie svých osobních údajů; za tuto službu vám můžeme účtovat malý poplatek</w:t>
      </w:r>
    </w:p>
    <w:p w:rsidR="000A7F37" w:rsidRDefault="00612658">
      <w:pPr>
        <w:pStyle w:val="NormalWeb"/>
        <w:spacing w:after="0"/>
        <w:rPr>
          <w:lang w:val="cs-CZ"/>
        </w:rPr>
      </w:pPr>
      <w:bookmarkStart w:id="2" w:name="tw-target-text9"/>
      <w:bookmarkEnd w:id="2"/>
      <w:r>
        <w:rPr>
          <w:rFonts w:ascii="Calibri" w:hAnsi="Calibri" w:cs="Calibri"/>
          <w:b/>
          <w:bCs/>
          <w:lang w:val="cs-CZ"/>
        </w:rPr>
        <w:t>Právo na opravu</w:t>
      </w:r>
      <w:r>
        <w:rPr>
          <w:rFonts w:ascii="Calibri" w:hAnsi="Calibri" w:cs="Calibri"/>
          <w:lang w:val="cs-CZ"/>
        </w:rPr>
        <w:t xml:space="preserve"> - máte právo zažádat o opravu všech informací, o kterých si myslíte, že jsou nepřesné; máte také právo požádat, abychom doplnili informace, jež pokládáte za neúplné</w:t>
      </w:r>
    </w:p>
    <w:p w:rsidR="000A7F37" w:rsidRDefault="00612658">
      <w:pPr>
        <w:pStyle w:val="NormalWeb"/>
        <w:spacing w:after="0"/>
        <w:rPr>
          <w:lang w:val="cs-CZ"/>
        </w:rPr>
      </w:pPr>
      <w:r>
        <w:rPr>
          <w:rFonts w:ascii="Calibri" w:hAnsi="Calibri" w:cs="Calibri"/>
          <w:b/>
          <w:bCs/>
          <w:lang w:val="cs-CZ"/>
        </w:rPr>
        <w:t>Právo na výmaz</w:t>
      </w:r>
      <w:r>
        <w:rPr>
          <w:rFonts w:ascii="Calibri" w:hAnsi="Calibri" w:cs="Calibri"/>
          <w:lang w:val="cs-CZ"/>
        </w:rPr>
        <w:t xml:space="preserve"> - za určitých podmínek máte právo požádat, abychom vaše osobní údaje vymazali</w:t>
      </w:r>
    </w:p>
    <w:p w:rsidR="000A7F37" w:rsidRDefault="00612658">
      <w:pPr>
        <w:pStyle w:val="NormalWeb"/>
        <w:spacing w:after="0"/>
        <w:rPr>
          <w:lang w:val="cs-CZ"/>
        </w:rPr>
      </w:pPr>
      <w:r>
        <w:rPr>
          <w:rFonts w:ascii="Calibri" w:hAnsi="Calibri" w:cs="Calibri"/>
          <w:b/>
          <w:bCs/>
          <w:lang w:val="cs-CZ"/>
        </w:rPr>
        <w:t>Právo na omezení zpracování</w:t>
      </w:r>
      <w:r>
        <w:rPr>
          <w:rFonts w:ascii="Calibri" w:hAnsi="Calibri" w:cs="Calibri"/>
          <w:lang w:val="cs-CZ"/>
        </w:rPr>
        <w:t xml:space="preserve"> - za určitých podmínek máte právo požádat, abychom zpracování vaše osobních údajů omezili</w:t>
      </w:r>
    </w:p>
    <w:p w:rsidR="000A7F37" w:rsidRDefault="00612658">
      <w:pPr>
        <w:pStyle w:val="NormalWeb"/>
        <w:spacing w:after="0"/>
        <w:rPr>
          <w:lang w:val="cs-CZ"/>
        </w:rPr>
      </w:pPr>
      <w:r>
        <w:rPr>
          <w:rFonts w:ascii="Calibri" w:hAnsi="Calibri" w:cs="Calibri"/>
          <w:b/>
          <w:lang w:val="cs-CZ"/>
        </w:rPr>
        <w:t>Právo vznést námitku proti zpracování</w:t>
      </w:r>
      <w:r>
        <w:rPr>
          <w:rFonts w:ascii="Calibri" w:hAnsi="Calibri" w:cs="Calibri"/>
          <w:lang w:val="cs-CZ"/>
        </w:rPr>
        <w:t xml:space="preserve">  - za určitých podmínek máte právo námitky proti zpracování vaše osobních údajů</w:t>
      </w:r>
    </w:p>
    <w:p w:rsidR="000A7F37" w:rsidRDefault="00612658">
      <w:pPr>
        <w:pStyle w:val="NormalWeb"/>
        <w:spacing w:after="0"/>
      </w:pPr>
      <w:r>
        <w:rPr>
          <w:rFonts w:ascii="Calibri" w:hAnsi="Calibri" w:cs="Calibri"/>
          <w:b/>
          <w:lang w:val="cs-CZ"/>
        </w:rPr>
        <w:t xml:space="preserve">Právo na přenositelnost údajů </w:t>
      </w:r>
      <w:r>
        <w:rPr>
          <w:rFonts w:ascii="Calibri" w:hAnsi="Calibri" w:cs="Calibri"/>
          <w:lang w:val="cs-CZ"/>
        </w:rPr>
        <w:t>- za určitých podmínek máte právo požádat, abychom shromážděné údaje předali jiné organizaci nebo přímo vám</w:t>
      </w:r>
    </w:p>
    <w:p w:rsidR="000A7F37" w:rsidRDefault="00612658">
      <w:pPr>
        <w:pStyle w:val="NormalWeb"/>
        <w:rPr>
          <w:lang w:val="cs-CZ"/>
        </w:rPr>
      </w:pPr>
      <w:r>
        <w:rPr>
          <w:rFonts w:ascii="Calibri" w:hAnsi="Calibri" w:cs="Calibri"/>
          <w:lang w:val="cs-CZ"/>
        </w:rPr>
        <w:t>Vznesete-li požadavek, odpovíme do jednoho měsíce. Naším zástupcem ve smyslu článku 27 GDPR jsme ustavili Juksta GDPR Representative Limited. Žádosti subjektu údajů jsou vyřizovány prostřednictvím</w:t>
      </w:r>
      <w:bookmarkStart w:id="3" w:name="tw-target-text11"/>
      <w:bookmarkEnd w:id="3"/>
      <w:r>
        <w:rPr>
          <w:rFonts w:ascii="Calibri" w:hAnsi="Calibri" w:cs="Calibri"/>
          <w:lang w:val="cs-CZ"/>
        </w:rPr>
        <w:t xml:space="preserve"> webového portálu této organizace.</w:t>
      </w:r>
    </w:p>
    <w:p w:rsidR="000A7F37" w:rsidRDefault="00612658">
      <w:pPr>
        <w:pStyle w:val="NormalWeb"/>
      </w:pPr>
      <w:r>
        <w:rPr>
          <w:rFonts w:ascii="Calibri" w:hAnsi="Calibri" w:cs="Calibri"/>
          <w:color w:val="000000"/>
          <w:lang w:val="cs-CZ"/>
        </w:rPr>
        <w:t xml:space="preserve">Webový portál: </w:t>
      </w:r>
      <w:hyperlink r:id="rId8">
        <w:r>
          <w:rPr>
            <w:rStyle w:val="InternetLink"/>
            <w:rFonts w:ascii="Calibri" w:hAnsi="Calibri" w:cs="Calibri"/>
            <w:lang w:val="cs-CZ"/>
          </w:rPr>
          <w:t>https://requests.juksta.eu/aspirant</w:t>
        </w:r>
      </w:hyperlink>
      <w:r>
        <w:rPr>
          <w:rFonts w:ascii="Calibri" w:hAnsi="Calibri" w:cs="Calibri"/>
          <w:color w:val="000000"/>
          <w:lang w:val="cs-CZ"/>
        </w:rPr>
        <w:t xml:space="preserve"> </w:t>
      </w:r>
    </w:p>
    <w:p w:rsidR="000A7F37" w:rsidRDefault="00612658">
      <w:pPr>
        <w:pStyle w:val="NormalWeb"/>
      </w:pPr>
      <w:r>
        <w:rPr>
          <w:rFonts w:ascii="Calibri" w:hAnsi="Calibri" w:cs="Calibri"/>
          <w:color w:val="000000"/>
          <w:lang w:val="cs-CZ"/>
        </w:rPr>
        <w:t>Adresa: Jusksta GDPR Representative Limited, 22 Northumberland Road, Ballsbridge, Dublin 4 Ireland</w:t>
      </w:r>
    </w:p>
    <w:p w:rsidR="000A7F37" w:rsidRDefault="00612658">
      <w:pPr>
        <w:pStyle w:val="NormalWeb"/>
      </w:pPr>
      <w:r>
        <w:rPr>
          <w:rFonts w:ascii="Calibri" w:hAnsi="Calibri" w:cs="Calibri"/>
          <w:bCs/>
          <w:u w:val="single"/>
          <w:lang w:val="cs-CZ"/>
        </w:rPr>
        <w:t>Jiné internetové stránky</w:t>
      </w:r>
    </w:p>
    <w:p w:rsidR="000A7F37" w:rsidRDefault="00612658">
      <w:pPr>
        <w:pStyle w:val="PreformattedText"/>
        <w:spacing w:after="283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 w:cs="Calibri"/>
          <w:bCs/>
          <w:sz w:val="24"/>
          <w:szCs w:val="24"/>
          <w:lang w:val="cs-CZ"/>
        </w:rPr>
        <w:t>Aplikace obsahuje odkazy na externí internetové stránky. Upozorňujeme, že po kliknutí na tyto odkazy navštěvujete stránky, které mohou uplatňovat jiné zásady ochrany osobních údajů. Doporučujeme, abyste externím internetovým stránkám a jejich zásadám ochrany osobních údajů věnovali pozornost.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bCs/>
          <w:sz w:val="24"/>
          <w:szCs w:val="24"/>
          <w:u w:val="single"/>
          <w:shd w:val="clear" w:color="auto" w:fill="FFFFFF"/>
          <w:lang w:val="cs-CZ"/>
        </w:rPr>
        <w:t>Jak nás kontaktovat</w:t>
      </w:r>
    </w:p>
    <w:p w:rsidR="000A7F37" w:rsidRDefault="00612658">
      <w:pPr>
        <w:pStyle w:val="PreformattedText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  <w:lang w:val="cs-CZ"/>
        </w:rPr>
        <w:t xml:space="preserve">Máte-li jakékoliv dotazy týkající se tohoto prohlášení o ochraně osobních údajů, laskavě kontaktujte referenta ochrany údajů společnosti Aspirant. Referentovi ochrany údajů můžete napsat na </w:t>
      </w:r>
      <w:hyperlink r:id="rId9">
        <w:r>
          <w:rPr>
            <w:rStyle w:val="InternetLink"/>
            <w:rFonts w:ascii="Calibri" w:hAnsi="Calibri" w:cs="Calibri"/>
            <w:sz w:val="24"/>
            <w:szCs w:val="24"/>
            <w:highlight w:val="white"/>
            <w:lang w:val="cs-CZ"/>
          </w:rPr>
          <w:t>legal@aspirant.com</w:t>
        </w:r>
      </w:hyperlink>
      <w:r w:rsidR="0027635B">
        <w:rPr>
          <w:rFonts w:ascii="Calibri" w:hAnsi="Calibri" w:cs="Calibri"/>
          <w:sz w:val="24"/>
          <w:szCs w:val="24"/>
          <w:shd w:val="clear" w:color="auto" w:fill="FFFFFF"/>
          <w:lang w:val="cs-CZ"/>
        </w:rPr>
        <w:t>.</w:t>
      </w:r>
      <w:r>
        <w:rPr>
          <w:rFonts w:ascii="Calibri" w:hAnsi="Calibri" w:cs="Calibri"/>
          <w:sz w:val="24"/>
          <w:szCs w:val="24"/>
          <w:shd w:val="clear" w:color="auto" w:fill="FFFFFF"/>
          <w:lang w:val="cs-CZ"/>
        </w:rPr>
        <w:t xml:space="preserve"> 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sz w:val="24"/>
          <w:szCs w:val="24"/>
          <w:shd w:val="clear" w:color="auto" w:fill="FFFFFF"/>
          <w:lang w:val="cs-CZ"/>
        </w:rPr>
        <w:t xml:space="preserve"> </w:t>
      </w:r>
    </w:p>
    <w:p w:rsidR="000A7F37" w:rsidRDefault="00612658">
      <w:pPr>
        <w:jc w:val="both"/>
        <w:rPr>
          <w:lang w:val="cs-CZ"/>
        </w:rPr>
      </w:pPr>
      <w:r>
        <w:rPr>
          <w:rFonts w:cs="Calibri"/>
          <w:sz w:val="24"/>
          <w:szCs w:val="24"/>
          <w:u w:val="single"/>
          <w:shd w:val="clear" w:color="auto" w:fill="FFFFFF"/>
          <w:lang w:val="cs-CZ"/>
        </w:rPr>
        <w:lastRenderedPageBreak/>
        <w:t>Jak kontaktovat příslušné úřady</w:t>
      </w:r>
    </w:p>
    <w:p w:rsidR="000A7F37" w:rsidRDefault="00612658">
      <w:pPr>
        <w:pStyle w:val="PreformattedText"/>
        <w:jc w:val="both"/>
        <w:rPr>
          <w:lang w:val="cs-CZ"/>
        </w:rPr>
      </w:pPr>
      <w:bookmarkStart w:id="4" w:name="tw-target-text17"/>
      <w:bookmarkEnd w:id="4"/>
      <w:r>
        <w:rPr>
          <w:rFonts w:ascii="Calibri" w:hAnsi="Calibri" w:cs="Calibri"/>
          <w:sz w:val="24"/>
          <w:szCs w:val="24"/>
          <w:lang w:val="cs-CZ"/>
        </w:rPr>
        <w:t>Máte rovněž právo podat stížnost příslušným úřadům. V závislosti na dané zemi to jsou:</w:t>
      </w:r>
    </w:p>
    <w:p w:rsidR="000A7F37" w:rsidRDefault="000A7F37">
      <w:pPr>
        <w:pStyle w:val="PreformattedText"/>
        <w:jc w:val="both"/>
        <w:rPr>
          <w:rFonts w:ascii="Calibri" w:hAnsi="Calibri" w:cs="Calibri"/>
          <w:sz w:val="24"/>
          <w:szCs w:val="24"/>
        </w:rPr>
      </w:pPr>
    </w:p>
    <w:p w:rsidR="000A7F37" w:rsidRDefault="00612658">
      <w:pPr>
        <w:spacing w:after="80" w:line="240" w:lineRule="auto"/>
        <w:contextualSpacing/>
      </w:pPr>
      <w:r>
        <w:rPr>
          <w:rFonts w:cs="Calibri"/>
          <w:b/>
          <w:bCs/>
          <w:sz w:val="24"/>
          <w:szCs w:val="24"/>
          <w:lang w:val="cs-CZ"/>
        </w:rPr>
        <w:t>Velká Británie</w:t>
      </w:r>
      <w:r>
        <w:rPr>
          <w:rFonts w:cs="Calibri"/>
          <w:sz w:val="24"/>
          <w:szCs w:val="24"/>
          <w:lang w:val="cs-CZ"/>
        </w:rPr>
        <w:t xml:space="preserve">: Information Commissioner's Office: </w:t>
      </w:r>
      <w:hyperlink r:id="rId10">
        <w:r>
          <w:rPr>
            <w:rStyle w:val="InternetLink"/>
            <w:rFonts w:cs="Calibri"/>
            <w:sz w:val="24"/>
            <w:szCs w:val="24"/>
            <w:lang w:val="cs-CZ"/>
          </w:rPr>
          <w:t>www.ico.org.uk/concerns/</w:t>
        </w:r>
      </w:hyperlink>
      <w:r>
        <w:rPr>
          <w:rFonts w:cs="Calibri"/>
          <w:sz w:val="24"/>
          <w:szCs w:val="24"/>
          <w:lang w:val="cs-CZ"/>
        </w:rPr>
        <w:t xml:space="preserve"> </w:t>
      </w:r>
    </w:p>
    <w:p w:rsidR="000A7F37" w:rsidRDefault="00612658">
      <w:pPr>
        <w:spacing w:after="80" w:line="240" w:lineRule="auto"/>
        <w:contextualSpacing/>
      </w:pPr>
      <w:r>
        <w:rPr>
          <w:rFonts w:cs="Calibri"/>
          <w:b/>
          <w:bCs/>
          <w:sz w:val="24"/>
          <w:szCs w:val="24"/>
          <w:lang w:val="cs-CZ"/>
        </w:rPr>
        <w:t>Česká republika</w:t>
      </w:r>
      <w:r>
        <w:rPr>
          <w:rFonts w:cs="Calibri"/>
          <w:sz w:val="24"/>
          <w:szCs w:val="24"/>
          <w:lang w:val="cs-CZ"/>
        </w:rPr>
        <w:t xml:space="preserve">: Úřad pro ochranu osobních údajů:  </w:t>
      </w:r>
      <w:hyperlink r:id="rId11">
        <w:r>
          <w:rPr>
            <w:rStyle w:val="InternetLink"/>
            <w:rFonts w:cs="Calibri"/>
            <w:sz w:val="24"/>
            <w:szCs w:val="24"/>
            <w:lang w:val="cs-CZ"/>
          </w:rPr>
          <w:t>www.uoou.cz</w:t>
        </w:r>
      </w:hyperlink>
    </w:p>
    <w:p w:rsidR="000A7F37" w:rsidRDefault="00612658">
      <w:pPr>
        <w:spacing w:after="80" w:line="240" w:lineRule="auto"/>
        <w:contextualSpacing/>
      </w:pPr>
      <w:r>
        <w:rPr>
          <w:rFonts w:cs="Calibri"/>
          <w:b/>
          <w:bCs/>
          <w:sz w:val="24"/>
          <w:szCs w:val="24"/>
          <w:lang w:val="cs-CZ"/>
        </w:rPr>
        <w:t>Irsko</w:t>
      </w:r>
      <w:r>
        <w:rPr>
          <w:rFonts w:cs="Calibri"/>
          <w:sz w:val="24"/>
          <w:szCs w:val="24"/>
          <w:lang w:val="cs-CZ"/>
        </w:rPr>
        <w:t xml:space="preserve">: Data Protection Commissioner: </w:t>
      </w:r>
      <w:hyperlink r:id="rId12">
        <w:r>
          <w:rPr>
            <w:rStyle w:val="InternetLink"/>
            <w:rFonts w:cs="Calibri"/>
            <w:sz w:val="24"/>
            <w:szCs w:val="24"/>
            <w:lang w:val="cs-CZ"/>
          </w:rPr>
          <w:t>www.dataprotection.ie</w:t>
        </w:r>
      </w:hyperlink>
      <w:r>
        <w:rPr>
          <w:rFonts w:cs="Calibri"/>
          <w:sz w:val="24"/>
          <w:szCs w:val="24"/>
          <w:lang w:val="cs-CZ"/>
        </w:rPr>
        <w:t xml:space="preserve"> </w:t>
      </w:r>
    </w:p>
    <w:p w:rsidR="000A7F37" w:rsidRDefault="00612658">
      <w:pPr>
        <w:spacing w:after="80" w:line="240" w:lineRule="auto"/>
        <w:contextualSpacing/>
      </w:pPr>
      <w:r>
        <w:rPr>
          <w:rFonts w:cs="Calibri"/>
          <w:b/>
          <w:bCs/>
          <w:sz w:val="24"/>
          <w:szCs w:val="24"/>
          <w:lang w:val="cs-CZ"/>
        </w:rPr>
        <w:t>Rumunsko</w:t>
      </w:r>
      <w:r>
        <w:rPr>
          <w:rFonts w:cs="Calibri"/>
          <w:sz w:val="24"/>
          <w:szCs w:val="24"/>
          <w:lang w:val="cs-CZ"/>
        </w:rPr>
        <w:t xml:space="preserve">: Autoritatea Naţională de Supraveghere a Prelucrării Datelor cu Caracter Personal: </w:t>
      </w:r>
      <w:hyperlink r:id="rId13">
        <w:r>
          <w:rPr>
            <w:rStyle w:val="InternetLink"/>
            <w:rFonts w:cs="Calibri"/>
            <w:sz w:val="24"/>
            <w:szCs w:val="24"/>
            <w:lang w:val="cs-CZ"/>
          </w:rPr>
          <w:t>www.dataprotection.ro</w:t>
        </w:r>
      </w:hyperlink>
      <w:r>
        <w:rPr>
          <w:rFonts w:cs="Calibri"/>
          <w:sz w:val="24"/>
          <w:szCs w:val="24"/>
          <w:lang w:val="cs-CZ"/>
        </w:rPr>
        <w:t xml:space="preserve"> </w:t>
      </w:r>
    </w:p>
    <w:sectPr w:rsidR="000A7F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58" w:rsidRDefault="00612658">
      <w:pPr>
        <w:spacing w:after="0" w:line="240" w:lineRule="auto"/>
      </w:pPr>
      <w:r>
        <w:separator/>
      </w:r>
    </w:p>
  </w:endnote>
  <w:endnote w:type="continuationSeparator" w:id="0">
    <w:p w:rsidR="00612658" w:rsidRDefault="0061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Liberation Mono">
    <w:altName w:val="Courier New"/>
    <w:charset w:val="EE"/>
    <w:family w:val="modern"/>
    <w:pitch w:val="fixed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8B" w:rsidRDefault="00834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119800"/>
      <w:docPartObj>
        <w:docPartGallery w:val="Page Numbers (Bottom of Page)"/>
        <w:docPartUnique/>
      </w:docPartObj>
    </w:sdtPr>
    <w:sdtEndPr/>
    <w:sdtContent>
      <w:p w:rsidR="000A7F37" w:rsidRDefault="0061265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34D8B">
          <w:rPr>
            <w:noProof/>
          </w:rPr>
          <w:t>1</w:t>
        </w:r>
        <w:r>
          <w:fldChar w:fldCharType="end"/>
        </w:r>
      </w:p>
    </w:sdtContent>
  </w:sdt>
  <w:p w:rsidR="000A7F37" w:rsidRDefault="00834D8B">
    <w:pPr>
      <w:pStyle w:val="Foo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63547ad8a10699daf978dc4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4D8B" w:rsidRPr="00834D8B" w:rsidRDefault="00834D8B" w:rsidP="00834D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34D8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3547ad8a10699daf978dc4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nIMHBR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834D8B" w:rsidRPr="00834D8B" w:rsidRDefault="00834D8B" w:rsidP="00834D8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34D8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8B" w:rsidRDefault="0083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58" w:rsidRDefault="00612658">
      <w:pPr>
        <w:spacing w:after="0" w:line="240" w:lineRule="auto"/>
      </w:pPr>
      <w:r>
        <w:separator/>
      </w:r>
    </w:p>
  </w:footnote>
  <w:footnote w:type="continuationSeparator" w:id="0">
    <w:p w:rsidR="00612658" w:rsidRDefault="0061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8B" w:rsidRDefault="00834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8B" w:rsidRDefault="00834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8B" w:rsidRDefault="00834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EDF"/>
    <w:multiLevelType w:val="multilevel"/>
    <w:tmpl w:val="76980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700D2D"/>
    <w:multiLevelType w:val="multilevel"/>
    <w:tmpl w:val="345AE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E719D"/>
    <w:multiLevelType w:val="multilevel"/>
    <w:tmpl w:val="D794B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37"/>
    <w:rsid w:val="000A7F37"/>
    <w:rsid w:val="0027635B"/>
    <w:rsid w:val="00612658"/>
    <w:rsid w:val="008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63DC"/>
  <w15:docId w15:val="{FE143DB1-B85F-4F80-8EB4-7F03F1CA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F489A"/>
  </w:style>
  <w:style w:type="character" w:customStyle="1" w:styleId="FooterChar">
    <w:name w:val="Footer Char"/>
    <w:basedOn w:val="DefaultParagraphFont"/>
    <w:link w:val="Footer"/>
    <w:uiPriority w:val="99"/>
    <w:qFormat/>
    <w:rsid w:val="002F489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1875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5B0A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B0A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245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F245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F2450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902A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2283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0D228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alibri" w:hAnsi="Calibri" w:cs="Calibri"/>
    </w:rPr>
  </w:style>
  <w:style w:type="character" w:customStyle="1" w:styleId="ListLabel17">
    <w:name w:val="ListLabel 17"/>
    <w:qFormat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ListLabel18">
    <w:name w:val="ListLabel 18"/>
    <w:qFormat/>
    <w:rPr>
      <w:rFonts w:ascii="Calibri" w:hAnsi="Calibri" w:cs="Calibri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2F489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F489A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18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23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F245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F2450"/>
    <w:rPr>
      <w:b/>
      <w:bCs/>
    </w:rPr>
  </w:style>
  <w:style w:type="paragraph" w:styleId="Revision">
    <w:name w:val="Revision"/>
    <w:uiPriority w:val="99"/>
    <w:semiHidden/>
    <w:qFormat/>
    <w:rsid w:val="009B271D"/>
  </w:style>
  <w:style w:type="paragraph" w:styleId="NormalWeb">
    <w:name w:val="Normal (Web)"/>
    <w:basedOn w:val="Normal"/>
    <w:uiPriority w:val="99"/>
    <w:semiHidden/>
    <w:unhideWhenUsed/>
    <w:qFormat/>
    <w:rsid w:val="000D22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quests.juksta.eu/aspirant" TargetMode="External"/><Relationship Id="rId13" Type="http://schemas.openxmlformats.org/officeDocument/2006/relationships/hyperlink" Target="http://www.dataprotection.ro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taprotection.i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o.org.uk/concern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egal@aspiran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ocument xmlns="http://hoganlovells.com/word2010/custom">
  <fields>
    <field id="Author" dmfield="AUTHOR_ID" type="string">1085227</field>
    <field id="AuthorName" dmfield="" type="string"/>
    <field id="ClientNumber" dmfield="CLIENT_ID" type="string">159791</field>
    <field id="MatterNumber" dmfield="MATTER_ID" type="string">000005</field>
    <field id="DocumentType" dmfield="TYPE_ID" type="string">OTH</field>
    <field id="DocumentTitle" dmfield="DOCNAME" type="string"/>
    <field id="DocumentNumber" dmfield="DOCNUM" type="string">9437888</field>
    <field id="Library" dmfield="" type="string">LWDLIB02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9437888</field>
    <field id="FirstPageHeaded" dmfield="" type="">False</field>
    <field id="ContPage" dmfield="" type="">False</field>
    <field id="DraftSpacing" dmfield="" type="">False</field>
    <field id="DocID" dmfield="" type="">LIB02/1085227/9437888.1</field>
    <field id="FirmName" dmfield="" type="">Hogan Lovells</field>
  </fields>
</customdocument>
</file>

<file path=customXml/itemProps1.xml><?xml version="1.0" encoding="utf-8"?>
<ds:datastoreItem xmlns:ds="http://schemas.openxmlformats.org/officeDocument/2006/customXml" ds:itemID="{6A221EA7-CC62-4630-A9B3-5C1ABFA17535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 Alsasa</dc:creator>
  <dc:description/>
  <cp:lastModifiedBy>Řídelová, Veronika, Vodafone CZ (External)</cp:lastModifiedBy>
  <cp:revision>2</cp:revision>
  <cp:lastPrinted>2019-08-06T16:30:00Z</cp:lastPrinted>
  <dcterms:created xsi:type="dcterms:W3CDTF">2020-01-28T11:04:00Z</dcterms:created>
  <dcterms:modified xsi:type="dcterms:W3CDTF">2020-01-28T11:04:00Z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DOCS AutoSave">
    <vt:lpwstr/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Owner">
    <vt:lpwstr>veronika.ridelova@vodafone.com</vt:lpwstr>
  </property>
  <property fmtid="{D5CDD505-2E9C-101B-9397-08002B2CF9AE}" pid="12" name="MSIP_Label_0359f705-2ba0-454b-9cfc-6ce5bcaac040_SetDate">
    <vt:lpwstr>2020-01-28T11:03:47.5405097Z</vt:lpwstr>
  </property>
  <property fmtid="{D5CDD505-2E9C-101B-9397-08002B2CF9AE}" pid="13" name="MSIP_Label_0359f705-2ba0-454b-9cfc-6ce5bcaac040_Name">
    <vt:lpwstr>C2 General</vt:lpwstr>
  </property>
  <property fmtid="{D5CDD505-2E9C-101B-9397-08002B2CF9AE}" pid="14" name="MSIP_Label_0359f705-2ba0-454b-9cfc-6ce5bcaac040_Application">
    <vt:lpwstr>Microsoft Azure Information Protection</vt:lpwstr>
  </property>
  <property fmtid="{D5CDD505-2E9C-101B-9397-08002B2CF9AE}" pid="15" name="MSIP_Label_0359f705-2ba0-454b-9cfc-6ce5bcaac040_Extended_MSFT_Method">
    <vt:lpwstr>Automatic</vt:lpwstr>
  </property>
  <property fmtid="{D5CDD505-2E9C-101B-9397-08002B2CF9AE}" pid="16" name="Sensitivity">
    <vt:lpwstr>C2 General</vt:lpwstr>
  </property>
</Properties>
</file>